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DB4CC2">
        <w:rPr>
          <w:rFonts w:ascii="Times New Roman" w:hAnsi="Times New Roman" w:cs="Times New Roman"/>
          <w:bCs/>
          <w:sz w:val="28"/>
          <w:szCs w:val="20"/>
        </w:rPr>
        <w:t>Прокуратура Сергиевского района разъясняет:</w:t>
      </w:r>
      <w:r w:rsidRPr="00DB4CC2">
        <w:rPr>
          <w:rFonts w:ascii="Times New Roman" w:hAnsi="Times New Roman" w:cs="Times New Roman"/>
          <w:bCs/>
          <w:sz w:val="28"/>
          <w:szCs w:val="20"/>
        </w:rPr>
        <w:t xml:space="preserve"> Порядок выдачи разрешения на временное проживание на территории Российской Федерации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B4CC2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Комментирует ситуацию прокурор района </w:t>
      </w:r>
      <w:r w:rsidRPr="00DB4CC2">
        <w:rPr>
          <w:rFonts w:ascii="Times New Roman" w:hAnsi="Times New Roman" w:cs="Times New Roman"/>
          <w:b/>
          <w:sz w:val="28"/>
          <w:szCs w:val="20"/>
        </w:rPr>
        <w:t>Виталий Рябов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B4CC2">
        <w:rPr>
          <w:rFonts w:ascii="Times New Roman" w:hAnsi="Times New Roman" w:cs="Times New Roman"/>
          <w:sz w:val="28"/>
          <w:szCs w:val="20"/>
        </w:rPr>
        <w:t>Порядок приёма заявлений и выдачи иностранным гражданам разрешения на временное проживание, перечень документов, необходимых при подаче заявления о предоставлении разрешения на временное проживание регулируются Федеральным законом от 25.07.2002 № 115 «О правовом положении иностранных граждан в Российской Федерации» (далее — ФЗ «О правовом положении иностранных граждан в Российской Федерации»), Положением «О выдаче иностранным гражданам и лицам без гражданства разрешения на временное проживание», утверждённым постановлением Правительства Российской Федерации от 01.11.2002 № 789 (далее — Положение).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B4CC2">
        <w:rPr>
          <w:rFonts w:ascii="Times New Roman" w:hAnsi="Times New Roman" w:cs="Times New Roman"/>
          <w:sz w:val="28"/>
          <w:szCs w:val="20"/>
        </w:rPr>
        <w:t>В соответствии с указанными нормативно-правовыми актами при подаче заявления о предоставлении разрешения на временное проживание в территориальный орган Федеральной миграционной службы Российской Федерации, принятое заявление должно быть зарегистрировано с проставлением на нём регистрационного номера. Заявителю выдаётся справка, подтверждающая приём заявления к рассмотрению (ч. 4 ст. 6 ФЗ «О правовом положении иностранных граждан в Российской Федерации», п. 4,15 Положения).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B4CC2">
        <w:rPr>
          <w:rFonts w:ascii="Times New Roman" w:hAnsi="Times New Roman" w:cs="Times New Roman"/>
          <w:sz w:val="28"/>
          <w:szCs w:val="20"/>
        </w:rPr>
        <w:t>Орган внутренних дел рассматривает заявление и проводит необходимую проверку на предмет наличия или отсутствия оснований для отказа в выдаче разрешения на временное проживание. Срок рассмотрения заявления не должен превышать 6 месяцев со дня его подачи со всеми необходимыми и надлежащим образом оформленными документами (</w:t>
      </w:r>
      <w:proofErr w:type="spellStart"/>
      <w:r w:rsidRPr="00DB4CC2">
        <w:rPr>
          <w:rFonts w:ascii="Times New Roman" w:hAnsi="Times New Roman" w:cs="Times New Roman"/>
          <w:sz w:val="28"/>
          <w:szCs w:val="20"/>
        </w:rPr>
        <w:t>п.п</w:t>
      </w:r>
      <w:proofErr w:type="spellEnd"/>
      <w:r w:rsidRPr="00DB4CC2">
        <w:rPr>
          <w:rFonts w:ascii="Times New Roman" w:hAnsi="Times New Roman" w:cs="Times New Roman"/>
          <w:sz w:val="28"/>
          <w:szCs w:val="20"/>
        </w:rPr>
        <w:t>. 17, 18 Положения).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B4CC2">
        <w:rPr>
          <w:rFonts w:ascii="Times New Roman" w:hAnsi="Times New Roman" w:cs="Times New Roman"/>
          <w:sz w:val="28"/>
          <w:szCs w:val="20"/>
        </w:rPr>
        <w:t>По результатам проверки орган внутренних дел принимает решение о выдаче либо отказе в выдаче разрешения на временное проживание. В месячный срок со дня принятия решения орган внутренних дел обязан направить заявителю уведомление с указанием номера и даты его принятия, а в случае отказа и оснований отказа (п. 19 Положения).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B4CC2">
        <w:rPr>
          <w:rFonts w:ascii="Times New Roman" w:hAnsi="Times New Roman" w:cs="Times New Roman"/>
          <w:sz w:val="28"/>
          <w:szCs w:val="20"/>
        </w:rPr>
        <w:t>В случае, если на поданное заявление нет ответа более 6 месяцев, заявитель имеет право обратиться в вышестоящую инстанцию с письменным заявлением, в котором необходимо указать все обстоятельства дела и просьбу разобраться в сложившейся ситуации и дать письменный ответ.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DB4CC2">
        <w:rPr>
          <w:rFonts w:ascii="Times New Roman" w:hAnsi="Times New Roman" w:cs="Times New Roman"/>
          <w:sz w:val="28"/>
          <w:szCs w:val="20"/>
        </w:rPr>
        <w:t xml:space="preserve">Указанное заявление должно быть рассмотрено в месячный срок со дня его подачи. В случае отказа в удовлетворении заявления либо </w:t>
      </w:r>
      <w:r w:rsidRPr="00DB4CC2">
        <w:rPr>
          <w:rFonts w:ascii="Times New Roman" w:hAnsi="Times New Roman" w:cs="Times New Roman"/>
          <w:sz w:val="28"/>
          <w:szCs w:val="20"/>
        </w:rPr>
        <w:t>непредставления</w:t>
      </w:r>
      <w:bookmarkStart w:id="0" w:name="_GoBack"/>
      <w:bookmarkEnd w:id="0"/>
      <w:r w:rsidRPr="00DB4CC2">
        <w:rPr>
          <w:rFonts w:ascii="Times New Roman" w:hAnsi="Times New Roman" w:cs="Times New Roman"/>
          <w:sz w:val="28"/>
          <w:szCs w:val="20"/>
        </w:rPr>
        <w:t xml:space="preserve"> ответа в течение этого срока, заявитель имеет право обратиться с заявлением в суд в течение месяца со дня письменного уведомления об отказе, а если ответ на заявление не поступил, то в течение месяца со дня истечения месячного срока после подачи заявления (ст. 46 Конституции Российской Федерации).</w:t>
      </w:r>
    </w:p>
    <w:p w:rsidR="00DB4CC2" w:rsidRPr="00DB4CC2" w:rsidRDefault="00DB4CC2" w:rsidP="00DB4CC2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4D7EB6" w:rsidRPr="00DB4CC2" w:rsidRDefault="004D7EB6" w:rsidP="00DB4CC2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sectPr w:rsidR="004D7EB6" w:rsidRPr="00D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2"/>
    <w:rsid w:val="004D7EB6"/>
    <w:rsid w:val="00D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4C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4C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2019-06-27T05:35:00Z</dcterms:created>
  <dcterms:modified xsi:type="dcterms:W3CDTF">2019-06-27T05:36:00Z</dcterms:modified>
</cp:coreProperties>
</file>